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9D" w:rsidRDefault="002A469D" w:rsidP="002A469D">
      <w:pPr>
        <w:spacing w:line="0" w:lineRule="atLeast"/>
        <w:jc w:val="center"/>
        <w:rPr>
          <w:rFonts w:ascii="宋体" w:hAnsi="宋体" w:cs="新宋体-18030"/>
          <w:sz w:val="44"/>
          <w:szCs w:val="44"/>
        </w:rPr>
      </w:pPr>
      <w:r>
        <w:rPr>
          <w:rFonts w:ascii="宋体" w:hAnsi="宋体" w:cs="新宋体-18030" w:hint="eastAsia"/>
          <w:sz w:val="44"/>
          <w:szCs w:val="44"/>
        </w:rPr>
        <w:t>委</w:t>
      </w:r>
      <w:r>
        <w:rPr>
          <w:rFonts w:ascii="宋体" w:hAnsi="宋体" w:cs="新宋体-18030"/>
          <w:sz w:val="44"/>
          <w:szCs w:val="44"/>
        </w:rPr>
        <w:t xml:space="preserve"> </w:t>
      </w:r>
      <w:r>
        <w:rPr>
          <w:rFonts w:ascii="宋体" w:hAnsi="宋体" w:cs="新宋体-18030" w:hint="eastAsia"/>
          <w:sz w:val="44"/>
          <w:szCs w:val="44"/>
        </w:rPr>
        <w:t>托</w:t>
      </w:r>
      <w:r>
        <w:rPr>
          <w:rFonts w:ascii="宋体" w:hAnsi="宋体" w:cs="新宋体-18030"/>
          <w:sz w:val="44"/>
          <w:szCs w:val="44"/>
        </w:rPr>
        <w:t xml:space="preserve"> </w:t>
      </w:r>
      <w:r>
        <w:rPr>
          <w:rFonts w:ascii="宋体" w:hAnsi="宋体" w:cs="新宋体-18030" w:hint="eastAsia"/>
          <w:sz w:val="44"/>
          <w:szCs w:val="44"/>
        </w:rPr>
        <w:t>协</w:t>
      </w:r>
      <w:r>
        <w:rPr>
          <w:rFonts w:ascii="宋体" w:hAnsi="宋体" w:cs="新宋体-18030"/>
          <w:sz w:val="44"/>
          <w:szCs w:val="44"/>
        </w:rPr>
        <w:t xml:space="preserve"> </w:t>
      </w:r>
      <w:r>
        <w:rPr>
          <w:rFonts w:ascii="宋体" w:hAnsi="宋体" w:cs="新宋体-18030" w:hint="eastAsia"/>
          <w:sz w:val="44"/>
          <w:szCs w:val="44"/>
        </w:rPr>
        <w:t>议</w:t>
      </w:r>
      <w:r>
        <w:rPr>
          <w:rFonts w:ascii="宋体" w:hAnsi="宋体" w:cs="新宋体-18030"/>
          <w:sz w:val="44"/>
          <w:szCs w:val="44"/>
        </w:rPr>
        <w:t xml:space="preserve"> </w:t>
      </w:r>
      <w:r>
        <w:rPr>
          <w:rFonts w:ascii="宋体" w:hAnsi="宋体" w:cs="新宋体-18030" w:hint="eastAsia"/>
          <w:sz w:val="44"/>
          <w:szCs w:val="44"/>
        </w:rPr>
        <w:t>书</w:t>
      </w:r>
    </w:p>
    <w:p w:rsidR="002A469D" w:rsidRDefault="002A469D" w:rsidP="002A469D">
      <w:pPr>
        <w:spacing w:afterLines="20"/>
        <w:ind w:leftChars="150" w:left="315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协议书编号 </w:t>
      </w:r>
      <w:bookmarkStart w:id="0" w:name="PO_barcode"/>
      <w:r>
        <w:rPr>
          <w:rFonts w:ascii="宋体" w:hAnsi="宋体" w:hint="eastAsia"/>
          <w:sz w:val="18"/>
          <w:szCs w:val="18"/>
        </w:rPr>
        <w:t xml:space="preserve">                                                  </w:t>
      </w:r>
      <w:bookmarkEnd w:id="0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1657"/>
        <w:gridCol w:w="123"/>
        <w:gridCol w:w="1986"/>
        <w:gridCol w:w="18"/>
        <w:gridCol w:w="1966"/>
        <w:gridCol w:w="38"/>
        <w:gridCol w:w="1984"/>
        <w:gridCol w:w="20"/>
        <w:gridCol w:w="2004"/>
      </w:tblGrid>
      <w:tr w:rsidR="002A469D" w:rsidTr="00B154D7">
        <w:trPr>
          <w:trHeight w:hRule="exact" w:val="397"/>
          <w:jc w:val="center"/>
        </w:trPr>
        <w:tc>
          <w:tcPr>
            <w:tcW w:w="1657" w:type="dxa"/>
            <w:vAlign w:val="center"/>
          </w:tcPr>
          <w:p w:rsidR="002A469D" w:rsidRDefault="002A469D" w:rsidP="002A469D">
            <w:pPr>
              <w:spacing w:afterLines="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委托单位</w:t>
            </w:r>
          </w:p>
        </w:tc>
        <w:tc>
          <w:tcPr>
            <w:tcW w:w="8139" w:type="dxa"/>
            <w:gridSpan w:val="8"/>
            <w:vAlign w:val="center"/>
          </w:tcPr>
          <w:p w:rsidR="002A469D" w:rsidRDefault="002A469D" w:rsidP="00B154D7">
            <w:pPr>
              <w:spacing w:line="0" w:lineRule="atLeast"/>
              <w:ind w:leftChars="-50" w:left="-105" w:rightChars="-50" w:right="-10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2A469D" w:rsidTr="00B154D7">
        <w:trPr>
          <w:trHeight w:hRule="exact" w:val="397"/>
          <w:jc w:val="center"/>
        </w:trPr>
        <w:tc>
          <w:tcPr>
            <w:tcW w:w="1657" w:type="dxa"/>
            <w:vAlign w:val="center"/>
          </w:tcPr>
          <w:p w:rsidR="002A469D" w:rsidRDefault="002A469D" w:rsidP="002A469D">
            <w:pPr>
              <w:spacing w:afterLines="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受检单位</w:t>
            </w:r>
          </w:p>
        </w:tc>
        <w:tc>
          <w:tcPr>
            <w:tcW w:w="8139" w:type="dxa"/>
            <w:gridSpan w:val="8"/>
            <w:vAlign w:val="center"/>
          </w:tcPr>
          <w:p w:rsidR="002A469D" w:rsidRDefault="002A469D" w:rsidP="002A469D">
            <w:pPr>
              <w:spacing w:afterLines="30"/>
              <w:jc w:val="left"/>
              <w:rPr>
                <w:rFonts w:ascii="宋体" w:hAnsi="宋体"/>
                <w:sz w:val="18"/>
                <w:szCs w:val="18"/>
              </w:rPr>
            </w:pPr>
            <w:bookmarkStart w:id="1" w:name="po_inspected"/>
            <w:bookmarkEnd w:id="1"/>
          </w:p>
        </w:tc>
      </w:tr>
      <w:tr w:rsidR="002A469D" w:rsidTr="00B154D7">
        <w:trPr>
          <w:trHeight w:hRule="exact" w:val="397"/>
          <w:jc w:val="center"/>
        </w:trPr>
        <w:tc>
          <w:tcPr>
            <w:tcW w:w="1657" w:type="dxa"/>
            <w:vAlign w:val="center"/>
          </w:tcPr>
          <w:p w:rsidR="002A469D" w:rsidRDefault="002A469D" w:rsidP="002A469D">
            <w:pPr>
              <w:spacing w:afterLines="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工程名称</w:t>
            </w:r>
          </w:p>
        </w:tc>
        <w:tc>
          <w:tcPr>
            <w:tcW w:w="8139" w:type="dxa"/>
            <w:gridSpan w:val="8"/>
            <w:vAlign w:val="center"/>
          </w:tcPr>
          <w:p w:rsidR="002A469D" w:rsidRDefault="002A469D" w:rsidP="002A469D">
            <w:pPr>
              <w:spacing w:afterLines="30"/>
              <w:rPr>
                <w:rFonts w:ascii="宋体" w:hAnsi="宋体"/>
                <w:sz w:val="18"/>
                <w:szCs w:val="18"/>
              </w:rPr>
            </w:pPr>
          </w:p>
        </w:tc>
      </w:tr>
      <w:tr w:rsidR="002A469D" w:rsidTr="00B154D7">
        <w:trPr>
          <w:trHeight w:hRule="exact" w:val="397"/>
          <w:jc w:val="center"/>
        </w:trPr>
        <w:tc>
          <w:tcPr>
            <w:tcW w:w="1657" w:type="dxa"/>
            <w:vAlign w:val="center"/>
          </w:tcPr>
          <w:p w:rsidR="002A469D" w:rsidRDefault="002A469D" w:rsidP="002A469D">
            <w:pPr>
              <w:spacing w:afterLines="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见证单位</w:t>
            </w:r>
          </w:p>
        </w:tc>
        <w:tc>
          <w:tcPr>
            <w:tcW w:w="8139" w:type="dxa"/>
            <w:gridSpan w:val="8"/>
            <w:vAlign w:val="center"/>
          </w:tcPr>
          <w:p w:rsidR="002A469D" w:rsidRDefault="002A469D" w:rsidP="002A469D">
            <w:pPr>
              <w:spacing w:afterLines="30"/>
              <w:rPr>
                <w:rFonts w:ascii="宋体" w:hAnsi="宋体"/>
                <w:sz w:val="18"/>
                <w:szCs w:val="18"/>
              </w:rPr>
            </w:pPr>
          </w:p>
        </w:tc>
      </w:tr>
      <w:tr w:rsidR="002A469D" w:rsidTr="00B154D7">
        <w:trPr>
          <w:trHeight w:hRule="exact" w:val="454"/>
          <w:jc w:val="center"/>
        </w:trPr>
        <w:tc>
          <w:tcPr>
            <w:tcW w:w="9796" w:type="dxa"/>
            <w:gridSpan w:val="9"/>
            <w:vAlign w:val="center"/>
          </w:tcPr>
          <w:p w:rsidR="002A469D" w:rsidRDefault="002A469D" w:rsidP="00B154D7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委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托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内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容</w:t>
            </w:r>
          </w:p>
        </w:tc>
      </w:tr>
      <w:tr w:rsidR="002A469D" w:rsidTr="00B154D7">
        <w:trPr>
          <w:jc w:val="center"/>
        </w:trPr>
        <w:tc>
          <w:tcPr>
            <w:tcW w:w="1780" w:type="dxa"/>
            <w:gridSpan w:val="2"/>
            <w:vMerge w:val="restart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样品名称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004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2A469D" w:rsidTr="00B154D7">
        <w:trPr>
          <w:trHeight w:val="371"/>
          <w:jc w:val="center"/>
        </w:trPr>
        <w:tc>
          <w:tcPr>
            <w:tcW w:w="1780" w:type="dxa"/>
            <w:gridSpan w:val="2"/>
            <w:vMerge/>
            <w:vAlign w:val="center"/>
          </w:tcPr>
          <w:p w:rsidR="002A469D" w:rsidRDefault="002A469D" w:rsidP="00B154D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2A469D">
            <w:pPr>
              <w:spacing w:afterLines="30"/>
              <w:jc w:val="center"/>
              <w:rPr>
                <w:rFonts w:ascii="宋体" w:hAnsi="宋体"/>
                <w:sz w:val="18"/>
                <w:szCs w:val="18"/>
              </w:rPr>
            </w:pPr>
            <w:bookmarkStart w:id="2" w:name="PO_sample_name1"/>
            <w:bookmarkEnd w:id="2"/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2A469D">
            <w:pPr>
              <w:spacing w:afterLines="30"/>
              <w:jc w:val="center"/>
              <w:rPr>
                <w:rFonts w:ascii="宋体" w:hAnsi="宋体"/>
                <w:sz w:val="18"/>
                <w:szCs w:val="18"/>
              </w:rPr>
            </w:pPr>
            <w:bookmarkStart w:id="3" w:name="PO_sample_name2"/>
            <w:bookmarkEnd w:id="3"/>
          </w:p>
        </w:tc>
        <w:tc>
          <w:tcPr>
            <w:tcW w:w="2004" w:type="dxa"/>
            <w:vAlign w:val="center"/>
          </w:tcPr>
          <w:p w:rsidR="002A469D" w:rsidRDefault="002A469D" w:rsidP="002A469D">
            <w:pPr>
              <w:spacing w:afterLines="30"/>
              <w:jc w:val="center"/>
              <w:rPr>
                <w:rFonts w:ascii="宋体" w:hAnsi="宋体"/>
                <w:sz w:val="18"/>
                <w:szCs w:val="18"/>
              </w:rPr>
            </w:pPr>
            <w:bookmarkStart w:id="4" w:name="PO_sample_name3"/>
            <w:bookmarkEnd w:id="4"/>
          </w:p>
        </w:tc>
      </w:tr>
      <w:tr w:rsidR="002A469D" w:rsidTr="00B154D7">
        <w:trPr>
          <w:trHeight w:val="397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spacing w:before="100" w:beforeAutospacing="1"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规格或牌号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before="100" w:beforeAutospacing="1"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before="100" w:beforeAutospacing="1"/>
              <w:jc w:val="center"/>
              <w:rPr>
                <w:rFonts w:ascii="宋体" w:hAnsi="宋体"/>
                <w:sz w:val="18"/>
                <w:szCs w:val="18"/>
              </w:rPr>
            </w:pPr>
            <w:bookmarkStart w:id="5" w:name="PO_sample_format1"/>
            <w:bookmarkEnd w:id="5"/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before="100" w:beforeAutospacing="1"/>
              <w:jc w:val="center"/>
              <w:rPr>
                <w:rFonts w:ascii="宋体" w:hAnsi="宋体"/>
                <w:sz w:val="18"/>
                <w:szCs w:val="18"/>
              </w:rPr>
            </w:pPr>
            <w:bookmarkStart w:id="6" w:name="PO_sample_format2"/>
            <w:bookmarkEnd w:id="6"/>
          </w:p>
        </w:tc>
        <w:tc>
          <w:tcPr>
            <w:tcW w:w="2004" w:type="dxa"/>
            <w:vAlign w:val="center"/>
          </w:tcPr>
          <w:p w:rsidR="002A469D" w:rsidRDefault="002A469D" w:rsidP="00B154D7">
            <w:pPr>
              <w:spacing w:before="100" w:beforeAutospacing="1"/>
              <w:jc w:val="center"/>
              <w:rPr>
                <w:rFonts w:ascii="宋体" w:hAnsi="宋体"/>
                <w:sz w:val="18"/>
                <w:szCs w:val="18"/>
              </w:rPr>
            </w:pPr>
            <w:bookmarkStart w:id="7" w:name="PO_sample_format3"/>
            <w:bookmarkEnd w:id="7"/>
          </w:p>
        </w:tc>
      </w:tr>
      <w:tr w:rsidR="002A469D" w:rsidTr="00B154D7">
        <w:trPr>
          <w:trHeight w:val="397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厂家或产地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8" w:name="PO_producing_area1"/>
            <w:bookmarkEnd w:id="8"/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9" w:name="PO_producing_area2"/>
            <w:bookmarkEnd w:id="9"/>
          </w:p>
        </w:tc>
        <w:tc>
          <w:tcPr>
            <w:tcW w:w="2004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10" w:name="PO_producing_area3"/>
            <w:bookmarkEnd w:id="10"/>
          </w:p>
        </w:tc>
      </w:tr>
      <w:tr w:rsidR="002A469D" w:rsidTr="00B154D7">
        <w:trPr>
          <w:trHeight w:val="383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生产批号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11" w:name="PO_make_num1"/>
            <w:bookmarkEnd w:id="11"/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12" w:name="PO_make_num2"/>
            <w:bookmarkEnd w:id="12"/>
          </w:p>
        </w:tc>
        <w:tc>
          <w:tcPr>
            <w:tcW w:w="2004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13" w:name="PO_make_num3"/>
            <w:bookmarkEnd w:id="13"/>
          </w:p>
        </w:tc>
      </w:tr>
      <w:tr w:rsidR="002A469D" w:rsidTr="00B154D7">
        <w:trPr>
          <w:trHeight w:val="383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代表数量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14" w:name="PO_delegate_cnt1"/>
            <w:bookmarkEnd w:id="14"/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15" w:name="PO_delegate_cnt2"/>
            <w:bookmarkEnd w:id="15"/>
          </w:p>
        </w:tc>
        <w:tc>
          <w:tcPr>
            <w:tcW w:w="2004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16" w:name="PO_delegate_cnt3"/>
            <w:bookmarkEnd w:id="16"/>
          </w:p>
        </w:tc>
      </w:tr>
      <w:tr w:rsidR="002A469D" w:rsidTr="00B154D7">
        <w:trPr>
          <w:trHeight w:val="379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现场桩号或结构部位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17" w:name="PO_stake_mark1"/>
            <w:bookmarkEnd w:id="17"/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18" w:name="PO_stake_mark2"/>
            <w:bookmarkEnd w:id="18"/>
          </w:p>
        </w:tc>
        <w:tc>
          <w:tcPr>
            <w:tcW w:w="2004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19" w:name="PO_stake_mark3"/>
            <w:bookmarkEnd w:id="19"/>
          </w:p>
        </w:tc>
      </w:tr>
      <w:tr w:rsidR="002A469D" w:rsidTr="00B154D7">
        <w:trPr>
          <w:trHeight w:val="406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取样或成型日期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20" w:name="PO_molding_date1"/>
            <w:bookmarkEnd w:id="20"/>
          </w:p>
        </w:tc>
        <w:bookmarkStart w:id="21" w:name="PO_molding_date2"/>
        <w:bookmarkEnd w:id="21"/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"wsDate3"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bookmarkStart w:id="22" w:name="PO_molding_date3"/>
        <w:bookmarkEnd w:id="22"/>
        <w:tc>
          <w:tcPr>
            <w:tcW w:w="2004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"wsDate4"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</w:tr>
      <w:tr w:rsidR="002A469D" w:rsidTr="00B154D7">
        <w:trPr>
          <w:trHeight w:val="365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取样地点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bookmarkStart w:id="23" w:name="PO_sample_loca1"/>
        <w:bookmarkEnd w:id="23"/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"wPlace2"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bookmarkStart w:id="24" w:name="PO_sample_loca2"/>
        <w:bookmarkEnd w:id="24"/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"wPlace3"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bookmarkStart w:id="25" w:name="PO_sample_loca3"/>
        <w:bookmarkEnd w:id="25"/>
        <w:tc>
          <w:tcPr>
            <w:tcW w:w="2004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"wPlace4"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</w:tr>
      <w:tr w:rsidR="002A469D" w:rsidTr="00B154D7">
        <w:trPr>
          <w:trHeight w:val="405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样品数量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bookmarkStart w:id="26" w:name="PO_sample_cnt1"/>
        <w:bookmarkEnd w:id="26"/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"wNumber2"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bookmarkStart w:id="27" w:name="PO_sample_cnt2"/>
        <w:bookmarkEnd w:id="27"/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"wNumber3"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bookmarkStart w:id="28" w:name="PO_sample_cnt3"/>
        <w:bookmarkEnd w:id="28"/>
        <w:tc>
          <w:tcPr>
            <w:tcW w:w="2004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"wNumber4"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</w:tr>
      <w:tr w:rsidR="002A469D" w:rsidTr="00B154D7">
        <w:trPr>
          <w:trHeight w:val="397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样品描述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bookmarkStart w:id="29" w:name="PO_sample_desc1"/>
        <w:bookmarkEnd w:id="29"/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"wStatus2"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bookmarkStart w:id="30" w:name="PO_sample_desc2"/>
        <w:bookmarkEnd w:id="30"/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"wStatus3"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bookmarkStart w:id="31" w:name="PO_sample_desc3"/>
        <w:bookmarkEnd w:id="31"/>
        <w:tc>
          <w:tcPr>
            <w:tcW w:w="2004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"wStatus4"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</w:tr>
      <w:tr w:rsidR="002A469D" w:rsidTr="00B154D7">
        <w:trPr>
          <w:trHeight w:val="589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检验项目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32" w:name="PO_test_item1"/>
            <w:bookmarkEnd w:id="32"/>
          </w:p>
        </w:tc>
        <w:bookmarkStart w:id="33" w:name="PO_test_item2"/>
        <w:bookmarkEnd w:id="33"/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"wItem3"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bookmarkStart w:id="34" w:name="PO_test_item3"/>
        <w:bookmarkEnd w:id="34"/>
        <w:tc>
          <w:tcPr>
            <w:tcW w:w="2004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"wItem4"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</w:tr>
      <w:tr w:rsidR="002A469D" w:rsidTr="00B154D7">
        <w:trPr>
          <w:trHeight w:val="464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检验依据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35" w:name="PO_test_basis1"/>
            <w:bookmarkEnd w:id="35"/>
          </w:p>
        </w:tc>
        <w:bookmarkStart w:id="36" w:name="PO_test_basis2"/>
        <w:bookmarkEnd w:id="36"/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"wCriterion3"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bookmarkStart w:id="37" w:name="PO_test_basis3"/>
        <w:bookmarkEnd w:id="37"/>
        <w:tc>
          <w:tcPr>
            <w:tcW w:w="2004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"wCriterion4"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</w:tr>
      <w:tr w:rsidR="002A469D" w:rsidTr="00B154D7">
        <w:trPr>
          <w:trHeight w:val="460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判定依据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38" w:name="PO_judgment_basis1"/>
            <w:bookmarkEnd w:id="38"/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39" w:name="PO_judgment_basis2"/>
            <w:bookmarkEnd w:id="39"/>
          </w:p>
        </w:tc>
        <w:tc>
          <w:tcPr>
            <w:tcW w:w="2004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40" w:name="PO_judgment_basis3"/>
            <w:bookmarkEnd w:id="40"/>
          </w:p>
        </w:tc>
      </w:tr>
      <w:tr w:rsidR="002A469D" w:rsidTr="00B154D7">
        <w:trPr>
          <w:trHeight w:val="397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检毕样品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处理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41" w:name="PO_back_type1"/>
            <w:bookmarkEnd w:id="41"/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42" w:name="PO_back_type2"/>
            <w:bookmarkEnd w:id="42"/>
          </w:p>
        </w:tc>
        <w:tc>
          <w:tcPr>
            <w:tcW w:w="2004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43" w:name="PO_back_type3"/>
            <w:bookmarkEnd w:id="43"/>
          </w:p>
        </w:tc>
      </w:tr>
      <w:tr w:rsidR="002A469D" w:rsidTr="00B154D7">
        <w:trPr>
          <w:trHeight w:val="397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附加说明</w:t>
            </w: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44" w:name="PO_note1"/>
            <w:bookmarkEnd w:id="44"/>
          </w:p>
        </w:tc>
        <w:tc>
          <w:tcPr>
            <w:tcW w:w="200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45" w:name="PO_note2"/>
            <w:bookmarkEnd w:id="45"/>
          </w:p>
        </w:tc>
        <w:tc>
          <w:tcPr>
            <w:tcW w:w="2004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46" w:name="PO_note3"/>
            <w:bookmarkEnd w:id="46"/>
          </w:p>
        </w:tc>
      </w:tr>
      <w:tr w:rsidR="002A469D" w:rsidTr="00B154D7">
        <w:trPr>
          <w:trHeight w:val="350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ind w:firstLineChars="100" w:firstLine="1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接样单位</w:t>
            </w:r>
            <w:proofErr w:type="gramEnd"/>
          </w:p>
        </w:tc>
        <w:tc>
          <w:tcPr>
            <w:tcW w:w="8016" w:type="dxa"/>
            <w:gridSpan w:val="7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宁波市交通建设工程试验检测中心有限公司</w:t>
            </w:r>
          </w:p>
        </w:tc>
      </w:tr>
      <w:tr w:rsidR="002A469D" w:rsidTr="00B154D7">
        <w:trPr>
          <w:trHeight w:val="397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检验类别</w:t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"wName3"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2A469D" w:rsidRDefault="002A469D" w:rsidP="00B154D7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bookmarkStart w:id="47" w:name="PO_check_type"/>
            <w:r>
              <w:rPr>
                <w:rFonts w:ascii="宋体" w:hAnsi="宋体" w:hint="eastAsia"/>
                <w:sz w:val="18"/>
                <w:szCs w:val="18"/>
              </w:rPr>
              <w:t>委托</w:t>
            </w:r>
            <w:bookmarkEnd w:id="47"/>
          </w:p>
        </w:tc>
        <w:tc>
          <w:tcPr>
            <w:tcW w:w="1984" w:type="dxa"/>
            <w:gridSpan w:val="2"/>
            <w:vAlign w:val="center"/>
          </w:tcPr>
          <w:p w:rsidR="002A469D" w:rsidRDefault="002A469D" w:rsidP="00B154D7">
            <w:pPr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试验费用计人民币</w:t>
            </w:r>
          </w:p>
        </w:tc>
        <w:tc>
          <w:tcPr>
            <w:tcW w:w="2022" w:type="dxa"/>
            <w:gridSpan w:val="2"/>
            <w:vAlign w:val="center"/>
          </w:tcPr>
          <w:p w:rsidR="002A469D" w:rsidRDefault="002A469D" w:rsidP="00B154D7">
            <w:pPr>
              <w:ind w:leftChars="-50" w:left="-105" w:rightChars="-50" w:right="-10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元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object w:dxaOrig="135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" o:spid="_x0000_i1025" type="#_x0000_t75" style="width:67.8pt;height:66.6pt;mso-position-horizontal-relative:page;mso-position-vertical-relative:page" o:ole="">
                  <v:imagedata r:id="rId4" o:title=""/>
                </v:shape>
                <o:OLEObject Type="Embed" ProgID="PBrush" ShapeID="对象 1" DrawAspect="Content" ObjectID="_1612352117" r:id="rId5"/>
              </w:object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"wPart4"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bookmarkStart w:id="48" w:name="PO_qrcode"/>
            <w:bookmarkEnd w:id="48"/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"wPS4"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</w:tr>
      <w:tr w:rsidR="002A469D" w:rsidTr="00B154D7">
        <w:trPr>
          <w:trHeight w:val="397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送样人</w:t>
            </w:r>
          </w:p>
        </w:tc>
        <w:tc>
          <w:tcPr>
            <w:tcW w:w="1986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bookmarkStart w:id="49" w:name="PO_send_person"/>
            <w:bookmarkEnd w:id="49"/>
          </w:p>
        </w:tc>
        <w:tc>
          <w:tcPr>
            <w:tcW w:w="198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收样人</w:t>
            </w:r>
            <w:proofErr w:type="gramEnd"/>
          </w:p>
        </w:tc>
        <w:tc>
          <w:tcPr>
            <w:tcW w:w="2022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Merge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A469D" w:rsidTr="00B154D7">
        <w:trPr>
          <w:trHeight w:val="397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986" w:type="dxa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协议日期</w:t>
            </w:r>
          </w:p>
        </w:tc>
        <w:tc>
          <w:tcPr>
            <w:tcW w:w="2022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Merge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A469D" w:rsidTr="00B154D7">
        <w:trPr>
          <w:trHeight w:val="397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见证人</w:t>
            </w:r>
          </w:p>
        </w:tc>
        <w:tc>
          <w:tcPr>
            <w:tcW w:w="1986" w:type="dxa"/>
            <w:vAlign w:val="center"/>
          </w:tcPr>
          <w:p w:rsidR="002A469D" w:rsidRDefault="002A469D" w:rsidP="00B154D7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"wPS2"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tc>
          <w:tcPr>
            <w:tcW w:w="2022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0574-88336503</w:t>
            </w: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DOCVARIABLE "wPS3" \* MERGEFORMAT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tc>
          <w:tcPr>
            <w:tcW w:w="2024" w:type="dxa"/>
            <w:gridSpan w:val="2"/>
            <w:vMerge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A469D" w:rsidRPr="00B957A1" w:rsidTr="00B154D7">
        <w:trPr>
          <w:trHeight w:val="1613"/>
          <w:jc w:val="center"/>
        </w:trPr>
        <w:tc>
          <w:tcPr>
            <w:tcW w:w="1780" w:type="dxa"/>
            <w:gridSpan w:val="2"/>
            <w:vAlign w:val="center"/>
          </w:tcPr>
          <w:p w:rsidR="002A469D" w:rsidRDefault="002A469D" w:rsidP="00B154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    注</w:t>
            </w:r>
          </w:p>
        </w:tc>
        <w:tc>
          <w:tcPr>
            <w:tcW w:w="8016" w:type="dxa"/>
            <w:gridSpan w:val="7"/>
            <w:vAlign w:val="center"/>
          </w:tcPr>
          <w:p w:rsidR="002A469D" w:rsidRDefault="002A469D" w:rsidP="00B154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1．本协议书一式两份，双方各执一份，自送样人、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收样人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签字之日起生效。</w:t>
            </w:r>
          </w:p>
          <w:p w:rsidR="002A469D" w:rsidRDefault="002A469D" w:rsidP="00B154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2．为保护委托方所有权，请委托方持该书取报告。</w:t>
            </w:r>
          </w:p>
          <w:p w:rsidR="002A469D" w:rsidRDefault="002A469D" w:rsidP="00B154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3．对于工程材料委托检测，委托方应对试样的真实性负责。</w:t>
            </w:r>
          </w:p>
          <w:p w:rsidR="002A469D" w:rsidRDefault="002A469D" w:rsidP="00B154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4．协议书生效之时，请付清试验费。</w:t>
            </w:r>
          </w:p>
          <w:p w:rsidR="002A469D" w:rsidRDefault="002A469D" w:rsidP="00B154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5．具体事项请按委托须知办理。</w:t>
            </w:r>
          </w:p>
        </w:tc>
      </w:tr>
    </w:tbl>
    <w:p w:rsidR="00AB12BD" w:rsidRPr="002A469D" w:rsidRDefault="00AB12BD"/>
    <w:sectPr w:rsidR="00AB12BD" w:rsidRPr="002A469D" w:rsidSect="00AB1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69D"/>
    <w:rsid w:val="002A469D"/>
    <w:rsid w:val="00AB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46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46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701</Characters>
  <Application>Microsoft Office Word</Application>
  <DocSecurity>0</DocSecurity>
  <Lines>350</Lines>
  <Paragraphs>192</Paragraphs>
  <ScaleCrop>false</ScaleCrop>
  <Company>China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2019-02-22T06:46:00Z</dcterms:created>
  <dcterms:modified xsi:type="dcterms:W3CDTF">2019-02-22T06:48:00Z</dcterms:modified>
</cp:coreProperties>
</file>